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28C">
        <w:rPr>
          <w:rFonts w:ascii="Times New Roman" w:hAnsi="Times New Roman" w:cs="Times New Roman"/>
          <w:sz w:val="28"/>
          <w:szCs w:val="28"/>
        </w:rPr>
        <w:t>Информация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преподавании в 4-х классах образовательных организаций </w:t>
      </w: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комплексного учебного курса </w:t>
      </w:r>
    </w:p>
    <w:p w:rsidR="00F27BE1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 </w:t>
      </w: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6428C" w:rsidRDefault="00E6428C" w:rsidP="00E6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православной культуры»;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исламской культуры»;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буддийской культуры»;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иудейской культуры»;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мировых религиозных культур»;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светской этики».</w:t>
      </w: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направлено на воспитание обучающихся, формирование прежде всего, их мировоззрения </w:t>
      </w:r>
      <w:r w:rsidR="00421DAC">
        <w:rPr>
          <w:rFonts w:ascii="Times New Roman" w:hAnsi="Times New Roman" w:cs="Times New Roman"/>
          <w:sz w:val="28"/>
          <w:szCs w:val="28"/>
        </w:rPr>
        <w:t>и нравственной культуры с учётом мировоззренческих и культурных особенностей, и потребностей семьи школьника. В связи с этим выбор для изучения школьником основ определенной религиозной культуры или мировых религиозных культур, или основ светской этики согласно законодательству Российской Федерации, осуществляется исключительно родителями (законными представителями) несовершеннолетнего обучающегося.</w:t>
      </w:r>
    </w:p>
    <w:p w:rsidR="00421DAC" w:rsidRDefault="00421DA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Вы можете посоветоваться с ребёнком и учесть его личное мнение. </w:t>
      </w:r>
    </w:p>
    <w:p w:rsidR="00421DAC" w:rsidRDefault="00421DA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421DAC" w:rsidRDefault="00421DA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выбор).</w:t>
      </w:r>
    </w:p>
    <w:p w:rsidR="00421DAC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родительском собрании Вам будет предоставлено содержание каждого из указанных модулей, Вы сможете получить ответы на вопросы от предстателей администрации школы, педагога</w:t>
      </w:r>
      <w:r w:rsidR="00A6718B">
        <w:rPr>
          <w:rFonts w:ascii="Times New Roman" w:hAnsi="Times New Roman" w:cs="Times New Roman"/>
          <w:sz w:val="28"/>
          <w:szCs w:val="28"/>
        </w:rPr>
        <w:t>.</w:t>
      </w:r>
    </w:p>
    <w:p w:rsidR="00993188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на собрании, по крайней мере, одного из родителей, и заполнение личного заявления о выборе – обязательно.</w:t>
      </w:r>
    </w:p>
    <w:p w:rsidR="00993188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изучения любого из шести модулей не допускается.</w:t>
      </w:r>
    </w:p>
    <w:p w:rsidR="00993188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место проведения родительского собрания:</w:t>
      </w:r>
    </w:p>
    <w:p w:rsidR="00993188" w:rsidRDefault="00993188" w:rsidP="009931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188" w:rsidRPr="00993188" w:rsidRDefault="00667BBE" w:rsidP="009931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мая </w:t>
      </w:r>
      <w:r w:rsidR="00993188" w:rsidRPr="0099318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93188" w:rsidRPr="00993188">
        <w:rPr>
          <w:rFonts w:ascii="Times New Roman" w:hAnsi="Times New Roman" w:cs="Times New Roman"/>
          <w:b/>
          <w:sz w:val="28"/>
          <w:szCs w:val="28"/>
        </w:rPr>
        <w:t xml:space="preserve"> г. в 17.00, с. Викулово, ул. Солнечная, д. 9.</w:t>
      </w:r>
    </w:p>
    <w:p w:rsidR="00993188" w:rsidRDefault="00993188" w:rsidP="00993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188" w:rsidRDefault="00993188" w:rsidP="005D4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администрация МАОУ «Викуловская СОШ № 2», Тюменская область, Викуловский район, с. Викулово, ул. Солнечная, д. 9.</w:t>
      </w:r>
    </w:p>
    <w:p w:rsidR="00993188" w:rsidRDefault="00993188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DAC" w:rsidRDefault="00421DA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28C" w:rsidRDefault="00E6428C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3F3" w:rsidRDefault="005D43F3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3F3" w:rsidRDefault="005D43F3" w:rsidP="00E64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18B" w:rsidRDefault="00A6718B" w:rsidP="005D43F3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sectPr w:rsidR="00A6718B" w:rsidSect="00E642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8C"/>
    <w:rsid w:val="002D06FD"/>
    <w:rsid w:val="002F63A8"/>
    <w:rsid w:val="00421DAC"/>
    <w:rsid w:val="005D43F3"/>
    <w:rsid w:val="005F5848"/>
    <w:rsid w:val="00667BBE"/>
    <w:rsid w:val="00993188"/>
    <w:rsid w:val="00A6718B"/>
    <w:rsid w:val="00CE1155"/>
    <w:rsid w:val="00E6428C"/>
    <w:rsid w:val="00ED01B2"/>
    <w:rsid w:val="00F2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М-2</cp:lastModifiedBy>
  <cp:revision>5</cp:revision>
  <dcterms:created xsi:type="dcterms:W3CDTF">2016-01-25T16:18:00Z</dcterms:created>
  <dcterms:modified xsi:type="dcterms:W3CDTF">2019-04-24T10:22:00Z</dcterms:modified>
</cp:coreProperties>
</file>