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C5363" w14:textId="365D39E9" w:rsidR="006A60B5" w:rsidRDefault="006A60B5" w:rsidP="006A60B5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6A60B5">
        <w:rPr>
          <w:b/>
          <w:bCs/>
          <w:sz w:val="28"/>
          <w:szCs w:val="28"/>
        </w:rPr>
        <w:t>редупредить</w:t>
      </w:r>
      <w:r>
        <w:rPr>
          <w:b/>
          <w:bCs/>
          <w:sz w:val="28"/>
          <w:szCs w:val="28"/>
        </w:rPr>
        <w:t xml:space="preserve"> вовремя</w:t>
      </w:r>
      <w:r w:rsidR="0043046A">
        <w:rPr>
          <w:b/>
          <w:bCs/>
          <w:sz w:val="28"/>
          <w:szCs w:val="28"/>
        </w:rPr>
        <w:t xml:space="preserve"> </w:t>
      </w:r>
      <w:r w:rsidR="00AB08DF">
        <w:rPr>
          <w:b/>
          <w:bCs/>
          <w:noProof/>
          <w:sz w:val="28"/>
          <w:szCs w:val="28"/>
        </w:rPr>
        <w:drawing>
          <wp:inline distT="0" distB="0" distL="0" distR="0" wp14:anchorId="3183798F" wp14:editId="06AC384E">
            <wp:extent cx="5940425" cy="43103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1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C5658" w14:textId="77777777" w:rsidR="006A60B5" w:rsidRPr="006A60B5" w:rsidRDefault="006A60B5" w:rsidP="006A60B5">
      <w:pPr>
        <w:ind w:firstLine="708"/>
        <w:jc w:val="center"/>
        <w:rPr>
          <w:b/>
          <w:bCs/>
          <w:sz w:val="28"/>
          <w:szCs w:val="28"/>
        </w:rPr>
      </w:pPr>
    </w:p>
    <w:p w14:paraId="07AACA47" w14:textId="57137CEC" w:rsidR="002F40B6" w:rsidRDefault="002F40B6" w:rsidP="002F40B6">
      <w:pPr>
        <w:ind w:firstLine="708"/>
      </w:pPr>
      <w:r>
        <w:t xml:space="preserve">Недостаточная чувствительность клеток к инсулину - «инсулиновая резистентность» знакома многим. Но далеко не все знают, чем опасно это состояние и почему с ним нужно бороться. </w:t>
      </w:r>
    </w:p>
    <w:p w14:paraId="4BD5A46A" w14:textId="4391EBEE" w:rsidR="00BD6B44" w:rsidRDefault="00BD6B44" w:rsidP="002F40B6">
      <w:pPr>
        <w:ind w:firstLine="708"/>
      </w:pPr>
      <w:r>
        <w:t>Основная о</w:t>
      </w:r>
      <w:r w:rsidRPr="00BD6B44">
        <w:t xml:space="preserve">пасность патологии заключается в том, что при снижении чувствительности клеток и тканей к инсулину, концентрация гормона в крови нарастает. А это, в свою очередь, увеличивает уровень глюкозы. Избыточное количество сахара повышает риск развития диабета, патологий сердечно-сосудистой системы, дисфункции печени и почек. На снижение </w:t>
      </w:r>
      <w:r w:rsidR="005E2C77">
        <w:t xml:space="preserve">чувствительности к инсулину </w:t>
      </w:r>
      <w:r w:rsidRPr="00BD6B44">
        <w:t xml:space="preserve">могут влиять такие факторы как: возраст, беременность, низкая двигательная активность, лишний вес, инфекционные и хронические заболевания, вредные привычки, наследственность и стресс.  </w:t>
      </w:r>
    </w:p>
    <w:p w14:paraId="25A23B19" w14:textId="1F6E2902" w:rsidR="002F40B6" w:rsidRDefault="00BD6B44" w:rsidP="002F40B6">
      <w:pPr>
        <w:ind w:firstLine="708"/>
      </w:pPr>
      <w:r>
        <w:t>Стоит заметить, что д</w:t>
      </w:r>
      <w:r w:rsidR="002F40B6">
        <w:t>анное нарушение не всегда развивается на фоне каких-либо серьезных патологий, и на начальных этапах может никак не проявляться. Порядка 10-15% людей узнают об инсулинорезистентности случайно, при проведении обследований.</w:t>
      </w:r>
      <w:r w:rsidR="007D255D">
        <w:t xml:space="preserve"> </w:t>
      </w:r>
    </w:p>
    <w:p w14:paraId="00C67079" w14:textId="0040F8F5" w:rsidR="00E725DD" w:rsidRDefault="002F40B6" w:rsidP="00F7256B">
      <w:pPr>
        <w:ind w:firstLine="708"/>
      </w:pPr>
      <w:r>
        <w:t xml:space="preserve">У женщин одной из причин развития инсулинорезистентности является скопление избыточного количества жировой ткани в области талии. </w:t>
      </w:r>
      <w:r w:rsidR="006A60B5">
        <w:t>Само н</w:t>
      </w:r>
      <w:r>
        <w:t xml:space="preserve">арушение синтеза и потребления инсулина проявляется целым рядом признаков. </w:t>
      </w:r>
      <w:r w:rsidR="00761920">
        <w:t xml:space="preserve">Если у вас </w:t>
      </w:r>
      <w:r>
        <w:t xml:space="preserve">резко </w:t>
      </w:r>
      <w:r w:rsidR="007D255D">
        <w:t>изменился вес</w:t>
      </w:r>
      <w:r w:rsidR="00761920">
        <w:t xml:space="preserve"> в короткие сроки, </w:t>
      </w:r>
      <w:r>
        <w:t>ухудш</w:t>
      </w:r>
      <w:r w:rsidR="00761920">
        <w:t>илось</w:t>
      </w:r>
      <w:r>
        <w:t xml:space="preserve"> состояния кожи, волос</w:t>
      </w:r>
      <w:r w:rsidR="00761920">
        <w:t xml:space="preserve"> и</w:t>
      </w:r>
      <w:r>
        <w:t xml:space="preserve"> ногтей</w:t>
      </w:r>
      <w:r w:rsidR="00761920">
        <w:t>, раны стали заживать значительно дольше обычного, проявля</w:t>
      </w:r>
      <w:r w:rsidR="007D255D">
        <w:t xml:space="preserve">ются изменения в </w:t>
      </w:r>
      <w:r>
        <w:t>аппетит</w:t>
      </w:r>
      <w:r w:rsidR="007D255D">
        <w:t>е</w:t>
      </w:r>
      <w:r>
        <w:t xml:space="preserve">, </w:t>
      </w:r>
      <w:r w:rsidR="00F7256B">
        <w:t xml:space="preserve">усилилась </w:t>
      </w:r>
      <w:r>
        <w:t>жажда</w:t>
      </w:r>
      <w:r w:rsidR="00761920">
        <w:t>, повысился уровень артериального давления, стала проявляться сонливость, слабость</w:t>
      </w:r>
      <w:r w:rsidR="00F7256B">
        <w:t xml:space="preserve"> </w:t>
      </w:r>
      <w:r w:rsidR="00960FCD">
        <w:t>–</w:t>
      </w:r>
      <w:r w:rsidR="00F7256B">
        <w:t xml:space="preserve"> </w:t>
      </w:r>
      <w:r w:rsidR="00960FCD">
        <w:t xml:space="preserve">необходимо </w:t>
      </w:r>
      <w:r>
        <w:t>обратиться к эндокринологу и пройти лабораторные исследования.</w:t>
      </w:r>
      <w:r w:rsidR="00BD6B44" w:rsidRPr="00BD6B44">
        <w:t xml:space="preserve"> </w:t>
      </w:r>
    </w:p>
    <w:p w14:paraId="7E35092A" w14:textId="72F4DC36" w:rsidR="00F7256B" w:rsidRDefault="00F7256B" w:rsidP="00F7256B">
      <w:pPr>
        <w:ind w:firstLine="708"/>
      </w:pPr>
      <w:r>
        <w:t xml:space="preserve">При лечении </w:t>
      </w:r>
      <w:r w:rsidR="00960FCD">
        <w:t xml:space="preserve">инсулинорезистентности </w:t>
      </w:r>
      <w:r>
        <w:t>применяется комплексный подход. Он включает в себя медикаменты, занятия лечебной физической культурой и диетотерапию. При наличии хронических патологий (гипертонии, стенокардии, болезней желудочно-кишечного тракта) одновременно проводится и их лечение.</w:t>
      </w:r>
      <w:r w:rsidR="000B5B21">
        <w:t xml:space="preserve"> Немаловажную роль в лечении играют </w:t>
      </w:r>
      <w:r>
        <w:t>физические нагрузки. Выполнение упражнений</w:t>
      </w:r>
      <w:r w:rsidR="000B5B21">
        <w:t xml:space="preserve"> у</w:t>
      </w:r>
      <w:r>
        <w:t xml:space="preserve">силивает </w:t>
      </w:r>
      <w:r>
        <w:lastRenderedPageBreak/>
        <w:t>транспортировку глюкозы и способность инсулина стимулировать выработку гликогена</w:t>
      </w:r>
      <w:r w:rsidR="000B5B21">
        <w:t>, п</w:t>
      </w:r>
      <w:r>
        <w:t>оложительно влияет на опорно-двигательный аппарат и работу сердца</w:t>
      </w:r>
      <w:r w:rsidR="000B5B21">
        <w:t xml:space="preserve"> и с</w:t>
      </w:r>
      <w:r>
        <w:t>нижает вероятность обострения хронических патологий.</w:t>
      </w:r>
      <w:r w:rsidR="000B5B21">
        <w:t xml:space="preserve"> Необходимый к</w:t>
      </w:r>
      <w:r>
        <w:t xml:space="preserve">омплекс </w:t>
      </w:r>
      <w:r w:rsidR="000B5B21">
        <w:t xml:space="preserve">физической нагрузки </w:t>
      </w:r>
      <w:r>
        <w:t xml:space="preserve">подбирается индивидуально, </w:t>
      </w:r>
      <w:r w:rsidR="000B5B21">
        <w:t xml:space="preserve">на начальном этапе </w:t>
      </w:r>
      <w:r w:rsidR="005E2C77">
        <w:t xml:space="preserve">- </w:t>
      </w:r>
      <w:r>
        <w:t>под руководством инструктора ЛФК</w:t>
      </w:r>
      <w:r w:rsidR="000B5B21">
        <w:t>.  Впоследствии</w:t>
      </w:r>
      <w:r w:rsidR="005E2C77">
        <w:t>,</w:t>
      </w:r>
      <w:r w:rsidR="000B5B21">
        <w:t xml:space="preserve"> уровень физической активности человек может поддерживать и самостоятельно, но, стоит помнить, что самым важным аспектом здесь остается регулярность. </w:t>
      </w:r>
    </w:p>
    <w:p w14:paraId="49907CC5" w14:textId="0D5F1AF1" w:rsidR="00F7256B" w:rsidRDefault="00F7256B" w:rsidP="000B5B21">
      <w:pPr>
        <w:ind w:firstLine="708"/>
      </w:pPr>
      <w:r>
        <w:t xml:space="preserve">Для снижения инсулинорезистентности большое значение имеет питание. Правильно подобранная </w:t>
      </w:r>
      <w:r w:rsidR="000B5B21">
        <w:t xml:space="preserve">диета и следование основным правилам здорового рациона </w:t>
      </w:r>
      <w:r>
        <w:t>способству</w:t>
      </w:r>
      <w:r w:rsidR="000B5B21">
        <w:t>ю</w:t>
      </w:r>
      <w:r>
        <w:t>т снижению веса, поддержанию стабильного уровня сахара и улучшению состояния в целом.</w:t>
      </w:r>
      <w:r w:rsidR="000B5B21">
        <w:t xml:space="preserve"> </w:t>
      </w:r>
      <w:r>
        <w:t>Соблюдение диеты для снижения массы тела – обязательн</w:t>
      </w:r>
      <w:r w:rsidR="005E2C77">
        <w:t>ое условие</w:t>
      </w:r>
      <w:r>
        <w:t xml:space="preserve"> при лечении. Но режим питания </w:t>
      </w:r>
      <w:r w:rsidR="000B5B21">
        <w:t xml:space="preserve">здесь </w:t>
      </w:r>
      <w:r>
        <w:t xml:space="preserve">имеет свои особенности. </w:t>
      </w:r>
      <w:r w:rsidR="000B5B21">
        <w:t xml:space="preserve">Очень </w:t>
      </w:r>
      <w:r>
        <w:t>важна медленная потеря массы тела – 0,5-1 кг в неделю в течение полугода. Это позвол</w:t>
      </w:r>
      <w:r w:rsidR="000B5B21">
        <w:t>и</w:t>
      </w:r>
      <w:r>
        <w:t>т избавиться примерно от 15% исходного веса и снизить риск его повторного увеличения. Быстрая же потеря веса может еще больше усугубить нарушения обмена веществ.</w:t>
      </w:r>
      <w:r w:rsidR="000B5B21">
        <w:t xml:space="preserve"> </w:t>
      </w:r>
      <w:r>
        <w:t>Питание</w:t>
      </w:r>
      <w:r w:rsidR="00960FCD">
        <w:t xml:space="preserve"> в случае инсулинорезистентности </w:t>
      </w:r>
      <w:r>
        <w:t>строится на следующих принципах:</w:t>
      </w:r>
      <w:r w:rsidR="006A60B5">
        <w:t xml:space="preserve"> </w:t>
      </w:r>
      <w:r>
        <w:t>ограничиваются животные жиры, сдоба, сладкие напитки;</w:t>
      </w:r>
      <w:r w:rsidR="000B5B21">
        <w:t xml:space="preserve"> </w:t>
      </w:r>
      <w:r>
        <w:t>предпочтение отдается овощным блюдам и крупам;</w:t>
      </w:r>
      <w:r w:rsidR="000B5B21">
        <w:t xml:space="preserve"> </w:t>
      </w:r>
      <w:r>
        <w:t>из рациона исключаются «быстрые» углеводы (мед, сахар, сладкие фрукты);</w:t>
      </w:r>
      <w:r w:rsidR="000B5B21">
        <w:t xml:space="preserve"> </w:t>
      </w:r>
      <w:r>
        <w:t>ограничивается алкоголь;</w:t>
      </w:r>
      <w:r w:rsidR="00960FCD">
        <w:t xml:space="preserve"> в</w:t>
      </w:r>
      <w:r w:rsidR="000B5B21">
        <w:t xml:space="preserve"> </w:t>
      </w:r>
      <w:r>
        <w:t>рацион включа</w:t>
      </w:r>
      <w:r w:rsidR="00960FCD">
        <w:t>ют</w:t>
      </w:r>
      <w:r>
        <w:t xml:space="preserve"> достаточное количество растительной клетчатки.</w:t>
      </w:r>
    </w:p>
    <w:p w14:paraId="0B5DE7D7" w14:textId="149938C4" w:rsidR="00F7256B" w:rsidRDefault="00F7256B" w:rsidP="00F7256B">
      <w:pPr>
        <w:ind w:firstLine="708"/>
      </w:pPr>
      <w:r>
        <w:t xml:space="preserve">При развитии </w:t>
      </w:r>
      <w:r w:rsidR="000B5B21">
        <w:t>инсулинорезистентности</w:t>
      </w:r>
      <w:r>
        <w:t xml:space="preserve"> важно вовремя обнаружить негативные изменения и сразу же начать лечение. При соблюдении всех врачебных рекомендаций возможно восстановление чувствительности к инсулину, улучшение обменных процессов и приведение организма в норму.</w:t>
      </w:r>
    </w:p>
    <w:p w14:paraId="487716F5" w14:textId="77777777" w:rsidR="005E2C77" w:rsidRDefault="005E2C77" w:rsidP="00F7256B">
      <w:pPr>
        <w:ind w:firstLine="708"/>
      </w:pPr>
    </w:p>
    <w:sectPr w:rsidR="005E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A0"/>
    <w:rsid w:val="000B5B21"/>
    <w:rsid w:val="00154E57"/>
    <w:rsid w:val="00270C94"/>
    <w:rsid w:val="002F40B6"/>
    <w:rsid w:val="0043046A"/>
    <w:rsid w:val="005E2C77"/>
    <w:rsid w:val="006A60B5"/>
    <w:rsid w:val="00761920"/>
    <w:rsid w:val="007D255D"/>
    <w:rsid w:val="008621E6"/>
    <w:rsid w:val="00960FCD"/>
    <w:rsid w:val="00AB08DF"/>
    <w:rsid w:val="00BD6B44"/>
    <w:rsid w:val="00D434A0"/>
    <w:rsid w:val="00E725DD"/>
    <w:rsid w:val="00F7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C85B"/>
  <w15:chartTrackingRefBased/>
  <w15:docId w15:val="{C7654473-86D3-45D0-978C-A925AD11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E57"/>
  </w:style>
  <w:style w:type="paragraph" w:styleId="1">
    <w:name w:val="heading 1"/>
    <w:basedOn w:val="a"/>
    <w:link w:val="10"/>
    <w:uiPriority w:val="9"/>
    <w:qFormat/>
    <w:rsid w:val="00154E57"/>
    <w:pPr>
      <w:jc w:val="center"/>
      <w:outlineLvl w:val="0"/>
    </w:pPr>
    <w:rPr>
      <w:rFonts w:eastAsia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4E57"/>
    <w:pPr>
      <w:jc w:val="center"/>
      <w:outlineLvl w:val="1"/>
    </w:pPr>
    <w:rPr>
      <w:rFonts w:eastAsia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54E57"/>
    <w:pPr>
      <w:spacing w:before="100" w:beforeAutospacing="1" w:after="142" w:line="288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4E5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E57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54E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  <w:textAlignment w:val="baseline"/>
    </w:pPr>
    <w:rPr>
      <w:rFonts w:eastAsia="Andale Sans UI" w:cs="Tahoma"/>
      <w:kern w:val="1"/>
      <w:sz w:val="16"/>
      <w:szCs w:val="16"/>
      <w:lang w:val="en-US" w:bidi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54E57"/>
    <w:rPr>
      <w:rFonts w:ascii="Times New Roman" w:eastAsia="Andale Sans UI" w:hAnsi="Times New Roman" w:cs="Tahoma"/>
      <w:kern w:val="1"/>
      <w:sz w:val="16"/>
      <w:szCs w:val="16"/>
      <w:lang w:val="en-US" w:bidi="en-US"/>
    </w:rPr>
  </w:style>
  <w:style w:type="character" w:styleId="a3">
    <w:name w:val="Hyperlink"/>
    <w:basedOn w:val="a0"/>
    <w:uiPriority w:val="99"/>
    <w:unhideWhenUsed/>
    <w:rsid w:val="00154E5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4E57"/>
    <w:pPr>
      <w:spacing w:before="100" w:beforeAutospacing="1" w:after="142" w:line="288" w:lineRule="auto"/>
    </w:pPr>
    <w:rPr>
      <w:rFonts w:eastAsia="Times New Roman" w:cs="Times New Roman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4E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Profilaktika3</dc:creator>
  <cp:keywords/>
  <dc:description/>
  <cp:lastModifiedBy>sam@cmpto.ru</cp:lastModifiedBy>
  <cp:revision>5</cp:revision>
  <cp:lastPrinted>2023-01-19T08:02:00Z</cp:lastPrinted>
  <dcterms:created xsi:type="dcterms:W3CDTF">2023-01-19T04:50:00Z</dcterms:created>
  <dcterms:modified xsi:type="dcterms:W3CDTF">2023-01-20T09:51:00Z</dcterms:modified>
</cp:coreProperties>
</file>